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63C0" w:rsidRDefault="00D763C0"/>
    <w:p w:rsidR="00D763C0" w:rsidRDefault="00D763C0"/>
    <w:p w:rsidR="00D763C0" w:rsidRDefault="00D763C0"/>
    <w:p w:rsidR="00D763C0" w:rsidRPr="00D763C0" w:rsidRDefault="00C5271B" w:rsidP="00D763C0">
      <w:pPr>
        <w:jc w:val="center"/>
        <w:rPr>
          <w:rFonts w:ascii="HGPｺﾞｼｯｸE" w:eastAsia="HGPｺﾞｼｯｸE" w:hAnsi="HGPｺﾞｼｯｸE"/>
          <w:b/>
          <w:color w:val="323E4F" w:themeColor="text2" w:themeShade="BF"/>
          <w:sz w:val="52"/>
          <w:szCs w:val="52"/>
        </w:rPr>
      </w:pPr>
      <w:r>
        <w:rPr>
          <w:rFonts w:ascii="HGPｺﾞｼｯｸE" w:eastAsia="HGPｺﾞｼｯｸE" w:hAnsi="HGPｺﾞｼｯｸE" w:hint="eastAsia"/>
          <w:b/>
          <w:color w:val="323E4F" w:themeColor="text2" w:themeShade="BF"/>
          <w:sz w:val="52"/>
          <w:szCs w:val="52"/>
        </w:rPr>
        <w:t>VJ</w:t>
      </w:r>
      <w:r w:rsidR="00D763C0" w:rsidRPr="00D763C0">
        <w:rPr>
          <w:rFonts w:ascii="HGPｺﾞｼｯｸE" w:eastAsia="HGPｺﾞｼｯｸE" w:hAnsi="HGPｺﾞｼｯｸE" w:hint="eastAsia"/>
          <w:b/>
          <w:color w:val="323E4F" w:themeColor="text2" w:themeShade="BF"/>
          <w:sz w:val="52"/>
          <w:szCs w:val="52"/>
        </w:rPr>
        <w:t>E</w:t>
      </w:r>
      <w:r>
        <w:rPr>
          <w:rFonts w:ascii="HGPｺﾞｼｯｸE" w:eastAsia="HGPｺﾞｼｯｸE" w:hAnsi="HGPｺﾞｼｯｸE"/>
          <w:b/>
          <w:color w:val="323E4F" w:themeColor="text2" w:themeShade="BF"/>
          <w:sz w:val="52"/>
          <w:szCs w:val="52"/>
        </w:rPr>
        <w:t>P</w:t>
      </w:r>
      <w:r w:rsidR="00D763C0" w:rsidRPr="00D763C0">
        <w:rPr>
          <w:rFonts w:ascii="HGPｺﾞｼｯｸE" w:eastAsia="HGPｺﾞｼｯｸE" w:hAnsi="HGPｺﾞｼｯｸE" w:hint="eastAsia"/>
          <w:b/>
          <w:color w:val="323E4F" w:themeColor="text2" w:themeShade="BF"/>
          <w:sz w:val="52"/>
          <w:szCs w:val="52"/>
        </w:rPr>
        <w:t xml:space="preserve"> </w:t>
      </w:r>
      <w:r w:rsidR="00D763C0" w:rsidRPr="00D763C0">
        <w:rPr>
          <w:rFonts w:ascii="HGPｺﾞｼｯｸE" w:eastAsia="HGPｺﾞｼｯｸE" w:hAnsi="HGPｺﾞｼｯｸE"/>
          <w:b/>
          <w:color w:val="323E4F" w:themeColor="text2" w:themeShade="BF"/>
          <w:sz w:val="52"/>
          <w:szCs w:val="52"/>
        </w:rPr>
        <w:t>2017</w:t>
      </w:r>
    </w:p>
    <w:p w:rsidR="00D763C0" w:rsidRPr="00D763C0" w:rsidRDefault="00D763C0" w:rsidP="00D763C0">
      <w:pPr>
        <w:jc w:val="center"/>
        <w:rPr>
          <w:rFonts w:ascii="HGPｺﾞｼｯｸE" w:eastAsia="HGPｺﾞｼｯｸE" w:hAnsi="HGPｺﾞｼｯｸE"/>
          <w:b/>
          <w:color w:val="323E4F" w:themeColor="text2" w:themeShade="BF"/>
          <w:sz w:val="52"/>
          <w:szCs w:val="52"/>
        </w:rPr>
      </w:pPr>
      <w:r w:rsidRPr="00D763C0">
        <w:rPr>
          <w:rFonts w:ascii="HGPｺﾞｼｯｸE" w:eastAsia="HGPｺﾞｼｯｸE" w:hAnsi="HGPｺﾞｼｯｸE" w:hint="eastAsia"/>
          <w:b/>
          <w:color w:val="323E4F" w:themeColor="text2" w:themeShade="BF"/>
          <w:sz w:val="52"/>
          <w:szCs w:val="52"/>
        </w:rPr>
        <w:t>（Vietnam-Japan Exchange</w:t>
      </w:r>
      <w:r w:rsidR="00C5271B">
        <w:rPr>
          <w:rFonts w:ascii="HGPｺﾞｼｯｸE" w:eastAsia="HGPｺﾞｼｯｸE" w:hAnsi="HGPｺﾞｼｯｸE"/>
          <w:b/>
          <w:color w:val="323E4F" w:themeColor="text2" w:themeShade="BF"/>
          <w:sz w:val="52"/>
          <w:szCs w:val="52"/>
        </w:rPr>
        <w:t xml:space="preserve"> Project 2017</w:t>
      </w:r>
      <w:r w:rsidRPr="00D763C0">
        <w:rPr>
          <w:rFonts w:ascii="HGPｺﾞｼｯｸE" w:eastAsia="HGPｺﾞｼｯｸE" w:hAnsi="HGPｺﾞｼｯｸE"/>
          <w:b/>
          <w:color w:val="323E4F" w:themeColor="text2" w:themeShade="BF"/>
          <w:sz w:val="52"/>
          <w:szCs w:val="52"/>
        </w:rPr>
        <w:t>）</w:t>
      </w:r>
    </w:p>
    <w:p w:rsidR="00D763C0" w:rsidRDefault="00D763C0" w:rsidP="00D763C0">
      <w:pPr>
        <w:jc w:val="center"/>
      </w:pPr>
    </w:p>
    <w:p w:rsidR="00D763C0" w:rsidRDefault="00D763C0"/>
    <w:p w:rsidR="00D763C0" w:rsidRPr="00D763C0" w:rsidRDefault="00D763C0" w:rsidP="00D763C0">
      <w:pPr>
        <w:jc w:val="center"/>
        <w:rPr>
          <w:rFonts w:ascii="HGPｺﾞｼｯｸM" w:eastAsia="HGPｺﾞｼｯｸM"/>
          <w:sz w:val="40"/>
          <w:szCs w:val="40"/>
        </w:rPr>
      </w:pPr>
      <w:r w:rsidRPr="00D763C0">
        <w:rPr>
          <w:rFonts w:ascii="HGPｺﾞｼｯｸM" w:eastAsia="HGPｺﾞｼｯｸM" w:hint="eastAsia"/>
          <w:sz w:val="40"/>
          <w:szCs w:val="40"/>
        </w:rPr>
        <w:t>日本―ベトナム学生交流プロジェクト２０１７</w:t>
      </w:r>
    </w:p>
    <w:p w:rsidR="00D763C0" w:rsidRDefault="00D763C0">
      <w:pPr>
        <w:widowControl/>
        <w:jc w:val="left"/>
      </w:pPr>
    </w:p>
    <w:p w:rsidR="00D763C0" w:rsidRDefault="00D763C0">
      <w:pPr>
        <w:widowControl/>
        <w:jc w:val="left"/>
      </w:pPr>
    </w:p>
    <w:p w:rsidR="00D763C0" w:rsidRDefault="00D763C0" w:rsidP="00D763C0">
      <w:pPr>
        <w:widowControl/>
        <w:jc w:val="right"/>
      </w:pPr>
      <w:r>
        <w:rPr>
          <w:rFonts w:hint="eastAsia"/>
        </w:rPr>
        <w:t>AAEE，一般社団法人アジア教育交流研究機構</w:t>
      </w:r>
    </w:p>
    <w:p w:rsidR="00D763C0" w:rsidRPr="00D763C0" w:rsidRDefault="00D763C0">
      <w:pPr>
        <w:widowControl/>
        <w:jc w:val="left"/>
      </w:pPr>
    </w:p>
    <w:p w:rsidR="00D763C0" w:rsidRDefault="00D763C0">
      <w:pPr>
        <w:widowControl/>
        <w:jc w:val="left"/>
      </w:pPr>
      <w:r w:rsidRPr="00D763C0">
        <w:rPr>
          <w:noProof/>
        </w:rPr>
        <w:drawing>
          <wp:inline distT="0" distB="0" distL="0" distR="0" wp14:anchorId="7EDFAAF1" wp14:editId="576B6385">
            <wp:extent cx="5295899" cy="3971925"/>
            <wp:effectExtent l="0" t="0" r="63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04474" cy="3978356"/>
                    </a:xfrm>
                    <a:prstGeom prst="rect">
                      <a:avLst/>
                    </a:prstGeom>
                  </pic:spPr>
                </pic:pic>
              </a:graphicData>
            </a:graphic>
          </wp:inline>
        </w:drawing>
      </w:r>
      <w:r>
        <w:br w:type="page"/>
      </w:r>
    </w:p>
    <w:p w:rsidR="005B0041" w:rsidRDefault="0050775D">
      <w:r>
        <w:rPr>
          <w:rFonts w:hint="eastAsia"/>
        </w:rPr>
        <w:lastRenderedPageBreak/>
        <w:t>１．</w:t>
      </w:r>
      <w:r w:rsidR="005B0041">
        <w:rPr>
          <w:rFonts w:hint="eastAsia"/>
        </w:rPr>
        <w:t>VJ</w:t>
      </w:r>
      <w:r w:rsidR="00D043E7">
        <w:t>EP</w:t>
      </w:r>
      <w:r w:rsidR="005B0041">
        <w:rPr>
          <w:rFonts w:hint="eastAsia"/>
        </w:rPr>
        <w:t xml:space="preserve">（Vietnam-Japan </w:t>
      </w:r>
      <w:r w:rsidR="00D043E7">
        <w:t>Exchange Project</w:t>
      </w:r>
      <w:r w:rsidR="005B0041">
        <w:t>）</w:t>
      </w:r>
      <w:r w:rsidR="005B0041">
        <w:rPr>
          <w:rFonts w:hint="eastAsia"/>
        </w:rPr>
        <w:t>について</w:t>
      </w:r>
    </w:p>
    <w:p w:rsidR="00C66708" w:rsidRDefault="00EB7008" w:rsidP="00C66708">
      <w:pPr>
        <w:ind w:firstLineChars="100" w:firstLine="210"/>
      </w:pPr>
      <w:r>
        <w:rPr>
          <w:noProof/>
        </w:rPr>
        <w:drawing>
          <wp:anchor distT="0" distB="0" distL="114300" distR="114300" simplePos="0" relativeHeight="251631104" behindDoc="0" locked="0" layoutInCell="1" allowOverlap="1" wp14:anchorId="1A284778" wp14:editId="164A8012">
            <wp:simplePos x="0" y="0"/>
            <wp:positionH relativeFrom="column">
              <wp:posOffset>2806065</wp:posOffset>
            </wp:positionH>
            <wp:positionV relativeFrom="paragraph">
              <wp:posOffset>1292225</wp:posOffset>
            </wp:positionV>
            <wp:extent cx="2692400" cy="2085975"/>
            <wp:effectExtent l="0" t="0" r="0" b="952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292234_1092328857483502_3987984188628047831_n.jpg"/>
                    <pic:cNvPicPr/>
                  </pic:nvPicPr>
                  <pic:blipFill>
                    <a:blip r:embed="rId7">
                      <a:extLst>
                        <a:ext uri="{28A0092B-C50C-407E-A947-70E740481C1C}">
                          <a14:useLocalDpi xmlns:a14="http://schemas.microsoft.com/office/drawing/2010/main" val="0"/>
                        </a:ext>
                      </a:extLst>
                    </a:blip>
                    <a:stretch>
                      <a:fillRect/>
                    </a:stretch>
                  </pic:blipFill>
                  <pic:spPr>
                    <a:xfrm>
                      <a:off x="0" y="0"/>
                      <a:ext cx="2692400" cy="2085975"/>
                    </a:xfrm>
                    <a:prstGeom prst="rect">
                      <a:avLst/>
                    </a:prstGeom>
                  </pic:spPr>
                </pic:pic>
              </a:graphicData>
            </a:graphic>
            <wp14:sizeRelH relativeFrom="page">
              <wp14:pctWidth>0</wp14:pctWidth>
            </wp14:sizeRelH>
            <wp14:sizeRelV relativeFrom="page">
              <wp14:pctHeight>0</wp14:pctHeight>
            </wp14:sizeRelV>
          </wp:anchor>
        </w:drawing>
      </w:r>
      <w:r w:rsidR="00D043E7">
        <w:rPr>
          <w:rFonts w:hint="eastAsia"/>
        </w:rPr>
        <w:t>VJ</w:t>
      </w:r>
      <w:r w:rsidR="005B0041">
        <w:rPr>
          <w:rFonts w:hint="eastAsia"/>
        </w:rPr>
        <w:t>E</w:t>
      </w:r>
      <w:r w:rsidR="00D043E7">
        <w:t>P</w:t>
      </w:r>
      <w:r w:rsidR="005B0041">
        <w:rPr>
          <w:rFonts w:hint="eastAsia"/>
        </w:rPr>
        <w:t>は、</w:t>
      </w:r>
      <w:r w:rsidR="00100FAE">
        <w:rPr>
          <w:rFonts w:hint="eastAsia"/>
        </w:rPr>
        <w:t>一般社団法人アジア教育交流研究機構が２０１１年～２０１２年にかけてベトナムで実施した教育調査の成果を元に、大学や研究機関の専門家と協議を重ねて</w:t>
      </w:r>
      <w:r w:rsidR="005B0041">
        <w:rPr>
          <w:rFonts w:hint="eastAsia"/>
        </w:rPr>
        <w:t>構築した学生交流プログラムです。プログラムの企画から実施に至るまで、専門家の助言を得ながらも</w:t>
      </w:r>
      <w:r w:rsidR="005B0041" w:rsidRPr="005473DA">
        <w:rPr>
          <w:rFonts w:hint="eastAsia"/>
          <w:b/>
        </w:rPr>
        <w:t>学生主導</w:t>
      </w:r>
      <w:r w:rsidR="005B0041">
        <w:rPr>
          <w:rFonts w:hint="eastAsia"/>
        </w:rPr>
        <w:t>で行うこと。そして両国同人数の学生が</w:t>
      </w:r>
      <w:r w:rsidR="005B0041" w:rsidRPr="005473DA">
        <w:rPr>
          <w:rFonts w:hint="eastAsia"/>
          <w:b/>
        </w:rPr>
        <w:t>約二週間</w:t>
      </w:r>
      <w:r w:rsidR="005B0041">
        <w:rPr>
          <w:rFonts w:hint="eastAsia"/>
        </w:rPr>
        <w:t>に亘って行動を共にして交流を深め、世界の諸問題の解決に向けて議論していくことが最大の特徴です。</w:t>
      </w:r>
    </w:p>
    <w:p w:rsidR="00C66708" w:rsidRDefault="00EB7008" w:rsidP="00C66708">
      <w:pPr>
        <w:ind w:firstLineChars="100" w:firstLine="210"/>
      </w:pPr>
      <w:r>
        <w:rPr>
          <w:noProof/>
        </w:rPr>
        <w:drawing>
          <wp:anchor distT="0" distB="0" distL="114300" distR="114300" simplePos="0" relativeHeight="251655680" behindDoc="0" locked="0" layoutInCell="1" allowOverlap="1" wp14:anchorId="2B47A181" wp14:editId="760BA854">
            <wp:simplePos x="0" y="0"/>
            <wp:positionH relativeFrom="column">
              <wp:posOffset>-80010</wp:posOffset>
            </wp:positionH>
            <wp:positionV relativeFrom="paragraph">
              <wp:posOffset>3397250</wp:posOffset>
            </wp:positionV>
            <wp:extent cx="2628900" cy="1802130"/>
            <wp:effectExtent l="0" t="0" r="0" b="7620"/>
            <wp:wrapSquare wrapText="bothSides"/>
            <wp:docPr id="7" name="図 7" descr="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2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8900" cy="180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012014">
        <w:rPr>
          <w:noProof/>
        </w:rPr>
        <w:drawing>
          <wp:anchor distT="0" distB="0" distL="114300" distR="114300" simplePos="0" relativeHeight="251643392" behindDoc="0" locked="0" layoutInCell="1" allowOverlap="1" wp14:anchorId="35D0A96D" wp14:editId="21007B57">
            <wp:simplePos x="0" y="0"/>
            <wp:positionH relativeFrom="column">
              <wp:posOffset>2844165</wp:posOffset>
            </wp:positionH>
            <wp:positionV relativeFrom="paragraph">
              <wp:posOffset>3444875</wp:posOffset>
            </wp:positionV>
            <wp:extent cx="2552700" cy="1733550"/>
            <wp:effectExtent l="0" t="0" r="0" b="0"/>
            <wp:wrapSquare wrapText="bothSides"/>
            <wp:docPr id="8" name="図 8" descr="http://aaee.jp/activities/img/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aee.jp/activities/img/image2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270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12014">
        <w:rPr>
          <w:noProof/>
        </w:rPr>
        <w:drawing>
          <wp:anchor distT="0" distB="0" distL="114300" distR="114300" simplePos="0" relativeHeight="251623936" behindDoc="0" locked="0" layoutInCell="1" allowOverlap="1" wp14:anchorId="2A8869AF" wp14:editId="4E4B3770">
            <wp:simplePos x="0" y="0"/>
            <wp:positionH relativeFrom="column">
              <wp:posOffset>-99060</wp:posOffset>
            </wp:positionH>
            <wp:positionV relativeFrom="paragraph">
              <wp:posOffset>130175</wp:posOffset>
            </wp:positionV>
            <wp:extent cx="2819400" cy="2114550"/>
            <wp:effectExtent l="0" t="0" r="0" b="0"/>
            <wp:wrapSquare wrapText="bothSides"/>
            <wp:docPr id="6" name="図 6" descr="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2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66708">
        <w:rPr>
          <w:rFonts w:hint="eastAsia"/>
        </w:rPr>
        <w:t>プログラムは</w:t>
      </w:r>
      <w:r w:rsidR="00C66708" w:rsidRPr="005473DA">
        <w:rPr>
          <w:rFonts w:hint="eastAsia"/>
          <w:b/>
        </w:rPr>
        <w:t>異文化理解学習モデル</w:t>
      </w:r>
      <w:r w:rsidR="00C66708">
        <w:rPr>
          <w:rFonts w:hint="eastAsia"/>
        </w:rPr>
        <w:t>を詳細に検討した上で構築されており、参加した皆さんは自身の</w:t>
      </w:r>
      <w:r w:rsidR="00C66708" w:rsidRPr="005473DA">
        <w:rPr>
          <w:rFonts w:hint="eastAsia"/>
          <w:b/>
        </w:rPr>
        <w:t>異文化対応能力</w:t>
      </w:r>
      <w:r w:rsidR="00C66708">
        <w:rPr>
          <w:rFonts w:hint="eastAsia"/>
        </w:rPr>
        <w:t>を確実に高めることができます。またその時々にグローバルな話題となっている課題に焦点を当てて、両国の学生が共に学び、情報発信します。例えば</w:t>
      </w:r>
      <w:r w:rsidR="0050775D">
        <w:rPr>
          <w:rFonts w:hint="eastAsia"/>
        </w:rPr>
        <w:t>環境問題をプログラムテーマとしてグリーンフェスタを開催したこともありますし、伝統芸能の伝承をテーマとしたことも</w:t>
      </w:r>
      <w:r w:rsidR="004B7AAB">
        <w:rPr>
          <w:rFonts w:hint="eastAsia"/>
        </w:rPr>
        <w:t>あります</w:t>
      </w:r>
      <w:r w:rsidR="0050775D">
        <w:rPr>
          <w:rFonts w:hint="eastAsia"/>
        </w:rPr>
        <w:t>。</w:t>
      </w:r>
    </w:p>
    <w:p w:rsidR="00EB7008" w:rsidRDefault="00EB7008" w:rsidP="005B0041">
      <w:pPr>
        <w:ind w:firstLineChars="100" w:firstLine="210"/>
      </w:pPr>
    </w:p>
    <w:p w:rsidR="005B0041" w:rsidRDefault="005B0041" w:rsidP="005B0041">
      <w:pPr>
        <w:ind w:firstLineChars="100" w:firstLine="210"/>
      </w:pPr>
      <w:r>
        <w:rPr>
          <w:rFonts w:hint="eastAsia"/>
        </w:rPr>
        <w:t>当プログラムは参加される学生さんの皆さんの努力もあり、ベトナムにおける評価も年々高まっています。</w:t>
      </w:r>
      <w:r w:rsidR="00C66708">
        <w:rPr>
          <w:rFonts w:hint="eastAsia"/>
        </w:rPr>
        <w:t>例えばベトナム外務省のホームページにて紹介されたこと</w:t>
      </w:r>
      <w:r w:rsidR="00D763C0">
        <w:rPr>
          <w:rFonts w:hint="eastAsia"/>
        </w:rPr>
        <w:t>も</w:t>
      </w:r>
      <w:r w:rsidR="005473DA">
        <w:rPr>
          <w:rFonts w:hint="eastAsia"/>
        </w:rPr>
        <w:t>あり</w:t>
      </w:r>
      <w:r w:rsidR="00D763C0">
        <w:rPr>
          <w:rFonts w:hint="eastAsia"/>
        </w:rPr>
        <w:t>ますし、</w:t>
      </w:r>
      <w:r w:rsidR="00C66708">
        <w:rPr>
          <w:rFonts w:hint="eastAsia"/>
        </w:rPr>
        <w:t>つい先日、首都ハノイにて天皇皇后両陛下に接見されたグエン・ドク氏（ベトナム戦争の枯葉剤被害者ベトちゃん、ドクちゃんで有名）にも</w:t>
      </w:r>
      <w:r w:rsidR="00D763C0">
        <w:rPr>
          <w:rFonts w:hint="eastAsia"/>
        </w:rPr>
        <w:t>毎回</w:t>
      </w:r>
      <w:r w:rsidR="00C66708">
        <w:rPr>
          <w:rFonts w:hint="eastAsia"/>
        </w:rPr>
        <w:t>ご講演をいただくなど応援を</w:t>
      </w:r>
      <w:r w:rsidR="00D763C0">
        <w:rPr>
          <w:rFonts w:hint="eastAsia"/>
        </w:rPr>
        <w:t>いただいて</w:t>
      </w:r>
      <w:r w:rsidR="00C66708">
        <w:rPr>
          <w:rFonts w:hint="eastAsia"/>
        </w:rPr>
        <w:t>います。ベトナム学生への人気も絶大であり、昨年のプログラムの</w:t>
      </w:r>
      <w:r w:rsidR="00C66708" w:rsidRPr="005473DA">
        <w:rPr>
          <w:rFonts w:hint="eastAsia"/>
          <w:b/>
        </w:rPr>
        <w:t>志願倍率は１０倍以上</w:t>
      </w:r>
      <w:r w:rsidR="00C66708">
        <w:rPr>
          <w:rFonts w:hint="eastAsia"/>
        </w:rPr>
        <w:t>（１０名定員に対して２１２名応募）でした。</w:t>
      </w:r>
    </w:p>
    <w:p w:rsidR="0050775D" w:rsidRDefault="0050775D" w:rsidP="0050775D">
      <w:r>
        <w:rPr>
          <w:rFonts w:hint="eastAsia"/>
        </w:rPr>
        <w:t>２．今年度のプログラム</w:t>
      </w:r>
    </w:p>
    <w:p w:rsidR="0050775D" w:rsidRDefault="00BA4FBA" w:rsidP="0050775D">
      <w:r w:rsidRPr="00012014">
        <w:rPr>
          <w:noProof/>
        </w:rPr>
        <w:lastRenderedPageBreak/>
        <w:drawing>
          <wp:anchor distT="0" distB="0" distL="114300" distR="114300" simplePos="0" relativeHeight="251682304" behindDoc="0" locked="0" layoutInCell="1" allowOverlap="1" wp14:anchorId="5CF8F708" wp14:editId="5629C75F">
            <wp:simplePos x="0" y="0"/>
            <wp:positionH relativeFrom="column">
              <wp:posOffset>-3810</wp:posOffset>
            </wp:positionH>
            <wp:positionV relativeFrom="paragraph">
              <wp:posOffset>2075180</wp:posOffset>
            </wp:positionV>
            <wp:extent cx="2676525" cy="1709420"/>
            <wp:effectExtent l="0" t="0" r="9525" b="5080"/>
            <wp:wrapSquare wrapText="bothSides"/>
            <wp:docPr id="5" name="図 5" descr="G:\２０１４\VJYE2014\Photos\Ipad VJYE (4)\DCIM\823WGTMA\IMG_1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２０１４\VJYE2014\Photos\Ipad VJYE (4)\DCIM\823WGTMA\IMG_143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6525" cy="1709420"/>
                    </a:xfrm>
                    <a:prstGeom prst="rect">
                      <a:avLst/>
                    </a:prstGeom>
                    <a:noFill/>
                    <a:ln>
                      <a:noFill/>
                    </a:ln>
                  </pic:spPr>
                </pic:pic>
              </a:graphicData>
            </a:graphic>
            <wp14:sizeRelH relativeFrom="page">
              <wp14:pctWidth>0</wp14:pctWidth>
            </wp14:sizeRelH>
            <wp14:sizeRelV relativeFrom="page">
              <wp14:pctHeight>0</wp14:pctHeight>
            </wp14:sizeRelV>
          </wp:anchor>
        </w:drawing>
      </w:r>
      <w:r w:rsidR="00A14D18" w:rsidRPr="00012014">
        <w:rPr>
          <w:noProof/>
        </w:rPr>
        <w:drawing>
          <wp:anchor distT="0" distB="0" distL="114300" distR="114300" simplePos="0" relativeHeight="251692544" behindDoc="0" locked="0" layoutInCell="1" allowOverlap="1" wp14:anchorId="77CF2F52" wp14:editId="62576096">
            <wp:simplePos x="0" y="0"/>
            <wp:positionH relativeFrom="column">
              <wp:posOffset>2825115</wp:posOffset>
            </wp:positionH>
            <wp:positionV relativeFrom="paragraph">
              <wp:posOffset>2092325</wp:posOffset>
            </wp:positionV>
            <wp:extent cx="2524125" cy="1690370"/>
            <wp:effectExtent l="0" t="0" r="9525" b="5080"/>
            <wp:wrapSquare wrapText="bothSides"/>
            <wp:docPr id="3" name="図 3" descr="G:\２０１４\VJYE2014\Photos\Ipad VJYE (4)\DCIM\823WGTMA\IMG_1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２０１４\VJYE2014\Photos\Ipad VJYE (4)\DCIM\823WGTMA\IMG_158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4125" cy="1690370"/>
                    </a:xfrm>
                    <a:prstGeom prst="rect">
                      <a:avLst/>
                    </a:prstGeom>
                    <a:noFill/>
                    <a:ln>
                      <a:noFill/>
                    </a:ln>
                  </pic:spPr>
                </pic:pic>
              </a:graphicData>
            </a:graphic>
            <wp14:sizeRelH relativeFrom="page">
              <wp14:pctWidth>0</wp14:pctWidth>
            </wp14:sizeRelH>
            <wp14:sizeRelV relativeFrom="page">
              <wp14:pctHeight>0</wp14:pctHeight>
            </wp14:sizeRelV>
          </wp:anchor>
        </w:drawing>
      </w:r>
      <w:r w:rsidR="0050775D">
        <w:rPr>
          <w:rFonts w:hint="eastAsia"/>
        </w:rPr>
        <w:t xml:space="preserve">　当機構では昨年来、国連が２０１５年度に採択した</w:t>
      </w:r>
      <w:r w:rsidR="0050775D" w:rsidRPr="005473DA">
        <w:rPr>
          <w:rFonts w:hint="eastAsia"/>
          <w:b/>
        </w:rPr>
        <w:t>SDGｓ</w:t>
      </w:r>
      <w:r w:rsidR="005473DA" w:rsidRPr="005473DA">
        <w:rPr>
          <w:rFonts w:hint="eastAsia"/>
        </w:rPr>
        <w:t>（「持続可能な開発目標」）</w:t>
      </w:r>
      <w:r w:rsidR="0050775D">
        <w:rPr>
          <w:rFonts w:hint="eastAsia"/>
        </w:rPr>
        <w:t>に焦点を当て活動を展開しています。昨年度にそれぞれ二度開催したベトナムとネパールのプログラムにおいてもすべてSDGｓを共通テーマに据え、</w:t>
      </w:r>
      <w:r w:rsidR="0050775D" w:rsidRPr="004B7AAB">
        <w:rPr>
          <w:rFonts w:hint="eastAsia"/>
          <w:b/>
        </w:rPr>
        <w:t>貧困、環境、平和</w:t>
      </w:r>
      <w:r w:rsidR="004B7AAB" w:rsidRPr="004B7AAB">
        <w:rPr>
          <w:rFonts w:hint="eastAsia"/>
          <w:b/>
        </w:rPr>
        <w:t>と</w:t>
      </w:r>
      <w:r w:rsidR="0050775D" w:rsidRPr="004B7AAB">
        <w:rPr>
          <w:rFonts w:hint="eastAsia"/>
          <w:b/>
        </w:rPr>
        <w:t>公正</w:t>
      </w:r>
      <w:r w:rsidR="0050775D">
        <w:rPr>
          <w:rFonts w:hint="eastAsia"/>
        </w:rPr>
        <w:t>などの目標について目標１７である</w:t>
      </w:r>
      <w:r w:rsidR="0050775D" w:rsidRPr="004B7AAB">
        <w:rPr>
          <w:rFonts w:hint="eastAsia"/>
          <w:b/>
        </w:rPr>
        <w:t>グローバルパートナーシップ</w:t>
      </w:r>
      <w:r w:rsidR="0050775D">
        <w:rPr>
          <w:rFonts w:hint="eastAsia"/>
        </w:rPr>
        <w:t>を構築しながら検討してきました。今年度のベトナムプログラムもそれを継承し、SDGｓを主テーマとして参加される両国の学生の皆さんの興味関心も確認しつつプログラムを構築していきます。ホーチミン市を拠点としつつ近隣の</w:t>
      </w:r>
      <w:r w:rsidR="004B7AAB">
        <w:rPr>
          <w:rFonts w:hint="eastAsia"/>
        </w:rPr>
        <w:t>省</w:t>
      </w:r>
      <w:r w:rsidR="0050775D">
        <w:rPr>
          <w:rFonts w:hint="eastAsia"/>
        </w:rPr>
        <w:t>を公式訪問しフィールドトリップや</w:t>
      </w:r>
      <w:r w:rsidR="00475738">
        <w:rPr>
          <w:rFonts w:hint="eastAsia"/>
        </w:rPr>
        <w:t>学校交流</w:t>
      </w:r>
      <w:r w:rsidR="0050775D">
        <w:rPr>
          <w:rFonts w:hint="eastAsia"/>
        </w:rPr>
        <w:t>ホームスティを経験します。</w:t>
      </w:r>
      <w:r w:rsidR="00475738">
        <w:rPr>
          <w:rFonts w:hint="eastAsia"/>
        </w:rPr>
        <w:t>社会主義国にて地方</w:t>
      </w:r>
      <w:r w:rsidR="004B7AAB">
        <w:rPr>
          <w:rFonts w:hint="eastAsia"/>
        </w:rPr>
        <w:t>省</w:t>
      </w:r>
      <w:r w:rsidR="00475738">
        <w:rPr>
          <w:rFonts w:hint="eastAsia"/>
        </w:rPr>
        <w:t>を公式訪問して交流する学生主体のプログラムは極めて珍しいものであり、地元の方々か</w:t>
      </w:r>
      <w:r w:rsidR="004B7AAB">
        <w:rPr>
          <w:rFonts w:hint="eastAsia"/>
        </w:rPr>
        <w:t>ら</w:t>
      </w:r>
      <w:r w:rsidR="00475738">
        <w:rPr>
          <w:rFonts w:hint="eastAsia"/>
        </w:rPr>
        <w:t>注目</w:t>
      </w:r>
      <w:r w:rsidR="004B7AAB">
        <w:rPr>
          <w:rFonts w:hint="eastAsia"/>
        </w:rPr>
        <w:t>されていま</w:t>
      </w:r>
      <w:r w:rsidR="00475738">
        <w:rPr>
          <w:rFonts w:hint="eastAsia"/>
        </w:rPr>
        <w:t>す。</w:t>
      </w:r>
    </w:p>
    <w:p w:rsidR="0050775D" w:rsidRDefault="0050775D" w:rsidP="0050775D"/>
    <w:p w:rsidR="0050775D" w:rsidRDefault="00475738" w:rsidP="0050775D">
      <w:r>
        <w:rPr>
          <w:rFonts w:hint="eastAsia"/>
        </w:rPr>
        <w:t>３</w:t>
      </w:r>
      <w:r w:rsidR="0050775D">
        <w:rPr>
          <w:rFonts w:hint="eastAsia"/>
        </w:rPr>
        <w:t>．プログラム運営チーム</w:t>
      </w:r>
    </w:p>
    <w:p w:rsidR="00475738" w:rsidRDefault="00475738" w:rsidP="0050775D">
      <w:r>
        <w:rPr>
          <w:rFonts w:hint="eastAsia"/>
        </w:rPr>
        <w:t xml:space="preserve">　当機構主催のプログラムに参加経験があり趣旨をよく理解している学生（および大学卒業直後の者）が6～7名で運営チームを結成し、現地の大学教員や当機構理事、</w:t>
      </w:r>
      <w:r w:rsidR="004B7AAB">
        <w:rPr>
          <w:rFonts w:hint="eastAsia"/>
        </w:rPr>
        <w:t>省</w:t>
      </w:r>
      <w:r>
        <w:rPr>
          <w:rFonts w:hint="eastAsia"/>
        </w:rPr>
        <w:t>政府関係者の助言を得ながら準備を進めていきます。3月13日現在、既に準備活動に本格的に着手しています。</w:t>
      </w:r>
    </w:p>
    <w:p w:rsidR="00475738" w:rsidRDefault="00475738" w:rsidP="0050775D"/>
    <w:p w:rsidR="00475738" w:rsidRDefault="00475738" w:rsidP="0050775D">
      <w:r>
        <w:rPr>
          <w:rFonts w:hint="eastAsia"/>
        </w:rPr>
        <w:t>４．ベトナム学生メンバー</w:t>
      </w:r>
    </w:p>
    <w:p w:rsidR="00475738" w:rsidRDefault="00A14D18" w:rsidP="0050775D">
      <w:r>
        <w:rPr>
          <w:noProof/>
        </w:rPr>
        <w:drawing>
          <wp:anchor distT="0" distB="0" distL="114300" distR="114300" simplePos="0" relativeHeight="251701760" behindDoc="0" locked="0" layoutInCell="1" allowOverlap="1" wp14:anchorId="721330DF" wp14:editId="6546BD8A">
            <wp:simplePos x="0" y="0"/>
            <wp:positionH relativeFrom="column">
              <wp:posOffset>2491105</wp:posOffset>
            </wp:positionH>
            <wp:positionV relativeFrom="paragraph">
              <wp:posOffset>89535</wp:posOffset>
            </wp:positionV>
            <wp:extent cx="2914015" cy="2185035"/>
            <wp:effectExtent l="0" t="0" r="635" b="5715"/>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4055174_1124913230914139_8112109985267063515_n.jpg"/>
                    <pic:cNvPicPr/>
                  </pic:nvPicPr>
                  <pic:blipFill>
                    <a:blip r:embed="rId13">
                      <a:extLst>
                        <a:ext uri="{28A0092B-C50C-407E-A947-70E740481C1C}">
                          <a14:useLocalDpi xmlns:a14="http://schemas.microsoft.com/office/drawing/2010/main" val="0"/>
                        </a:ext>
                      </a:extLst>
                    </a:blip>
                    <a:stretch>
                      <a:fillRect/>
                    </a:stretch>
                  </pic:blipFill>
                  <pic:spPr>
                    <a:xfrm>
                      <a:off x="0" y="0"/>
                      <a:ext cx="2914015" cy="2185035"/>
                    </a:xfrm>
                    <a:prstGeom prst="rect">
                      <a:avLst/>
                    </a:prstGeom>
                  </pic:spPr>
                </pic:pic>
              </a:graphicData>
            </a:graphic>
            <wp14:sizeRelH relativeFrom="page">
              <wp14:pctWidth>0</wp14:pctWidth>
            </wp14:sizeRelH>
            <wp14:sizeRelV relativeFrom="page">
              <wp14:pctHeight>0</wp14:pctHeight>
            </wp14:sizeRelV>
          </wp:anchor>
        </w:drawing>
      </w:r>
      <w:r w:rsidR="00475738">
        <w:rPr>
          <w:rFonts w:hint="eastAsia"/>
        </w:rPr>
        <w:t xml:space="preserve">　日本メンバーが確定した後に同人数の学生を書類選考、面接によって選考します。学力、英語運用能力、人間性など様々な基準にて優れた学生を選考します。</w:t>
      </w:r>
    </w:p>
    <w:p w:rsidR="008C7935" w:rsidRDefault="008C7935" w:rsidP="0050775D"/>
    <w:p w:rsidR="008C7935" w:rsidRDefault="008C7935" w:rsidP="0050775D">
      <w:r>
        <w:t>５．日本学生メンバー</w:t>
      </w:r>
    </w:p>
    <w:p w:rsidR="008C7935" w:rsidRDefault="008C7935" w:rsidP="0050775D">
      <w:r>
        <w:t xml:space="preserve">　昨年度</w:t>
      </w:r>
      <w:r w:rsidR="004B7AAB">
        <w:rPr>
          <w:rFonts w:hint="eastAsia"/>
        </w:rPr>
        <w:t>8月プログラムの</w:t>
      </w:r>
      <w:r>
        <w:t>参加メンバーは、上智大学</w:t>
      </w:r>
      <w:r>
        <w:rPr>
          <w:rFonts w:hint="eastAsia"/>
        </w:rPr>
        <w:t>５</w:t>
      </w:r>
      <w:r>
        <w:t>名、青山学院大学、神奈川大学</w:t>
      </w:r>
      <w:r>
        <w:rPr>
          <w:rFonts w:hint="eastAsia"/>
        </w:rPr>
        <w:t>、中央大学、明治大学、立命館アジアパシフィック大学各1名でした。</w:t>
      </w:r>
    </w:p>
    <w:p w:rsidR="00475738" w:rsidRDefault="00475738" w:rsidP="0050775D"/>
    <w:p w:rsidR="0050775D" w:rsidRDefault="00475738" w:rsidP="0050775D">
      <w:r>
        <w:rPr>
          <w:rFonts w:hint="eastAsia"/>
        </w:rPr>
        <w:lastRenderedPageBreak/>
        <w:t>５．参加費用</w:t>
      </w:r>
    </w:p>
    <w:p w:rsidR="00475738" w:rsidRDefault="00475738" w:rsidP="00A80ECB">
      <w:r>
        <w:t xml:space="preserve">　参加人数やその時の為替レートにもよりますが、</w:t>
      </w:r>
      <w:r w:rsidR="00A80ECB">
        <w:t xml:space="preserve">昨年実績ですと航空券代を除き、現地での移動費、宿泊費、食事代全て込みで </w:t>
      </w:r>
      <w:r w:rsidR="00100FAE">
        <w:rPr>
          <w:rFonts w:hint="eastAsia"/>
        </w:rPr>
        <w:t>1</w:t>
      </w:r>
      <w:r w:rsidR="00100FAE">
        <w:t>39,000</w:t>
      </w:r>
      <w:r w:rsidR="00A80ECB">
        <w:t>円でした。航空券代は</w:t>
      </w:r>
      <w:r w:rsidR="00920EF9">
        <w:rPr>
          <w:rFonts w:hint="eastAsia"/>
        </w:rPr>
        <w:t>各自での確保となりますが55</w:t>
      </w:r>
      <w:r w:rsidR="00100FAE">
        <w:t>,000</w:t>
      </w:r>
      <w:r w:rsidR="00A80ECB">
        <w:t>万円程度でした</w:t>
      </w:r>
      <w:r w:rsidR="0055252A">
        <w:rPr>
          <w:rFonts w:hint="eastAsia"/>
        </w:rPr>
        <w:t>（2017年度4月より燃油サーチャージが値上げされます）</w:t>
      </w:r>
      <w:r w:rsidR="00A80ECB">
        <w:t>。</w:t>
      </w:r>
    </w:p>
    <w:p w:rsidR="00A80ECB" w:rsidRDefault="00A80ECB" w:rsidP="00A80ECB"/>
    <w:p w:rsidR="00A80ECB" w:rsidRDefault="00A80ECB" w:rsidP="00A80ECB">
      <w:r>
        <w:t>６．</w:t>
      </w:r>
      <w:r w:rsidR="00100FAE">
        <w:rPr>
          <w:rFonts w:hint="eastAsia"/>
        </w:rPr>
        <w:t>プログラム</w:t>
      </w:r>
      <w:r>
        <w:t>支援者</w:t>
      </w:r>
    </w:p>
    <w:p w:rsidR="00A80ECB" w:rsidRDefault="00A14D18" w:rsidP="00A80ECB">
      <w:r>
        <w:rPr>
          <w:noProof/>
        </w:rPr>
        <w:drawing>
          <wp:anchor distT="0" distB="0" distL="114300" distR="114300" simplePos="0" relativeHeight="251672064" behindDoc="0" locked="0" layoutInCell="1" allowOverlap="1" wp14:anchorId="33B9C039" wp14:editId="781011D0">
            <wp:simplePos x="0" y="0"/>
            <wp:positionH relativeFrom="column">
              <wp:posOffset>-3810</wp:posOffset>
            </wp:positionH>
            <wp:positionV relativeFrom="paragraph">
              <wp:posOffset>802005</wp:posOffset>
            </wp:positionV>
            <wp:extent cx="5210175" cy="2057400"/>
            <wp:effectExtent l="0" t="0" r="9525" b="0"/>
            <wp:wrapSquare wrapText="bothSides"/>
            <wp:docPr id="9" name="図 9" descr="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017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0ECB">
        <w:t xml:space="preserve">　当機構のプログラムは参加者本人の自己責任において参加するものではありますが、今回のベトナムプログラムは行政府との交渉経緯なども踏まえ、当機構代表理事</w:t>
      </w:r>
      <w:r w:rsidR="00100FAE">
        <w:rPr>
          <w:rFonts w:hint="eastAsia"/>
        </w:rPr>
        <w:t>、東京経済大学教授</w:t>
      </w:r>
      <w:r w:rsidR="00A80ECB">
        <w:t>の関昭典が同行する予定です。</w:t>
      </w:r>
    </w:p>
    <w:p w:rsidR="008C7935" w:rsidRPr="00920EF9" w:rsidRDefault="008C7935" w:rsidP="00A80ECB">
      <w:pPr>
        <w:rPr>
          <w:rFonts w:hint="eastAsia"/>
        </w:rPr>
      </w:pPr>
    </w:p>
    <w:p w:rsidR="008C7935" w:rsidRDefault="008C7935" w:rsidP="00A80ECB">
      <w:r>
        <w:rPr>
          <w:rFonts w:hint="eastAsia"/>
        </w:rPr>
        <w:t>７．参加者の声</w:t>
      </w:r>
    </w:p>
    <w:p w:rsidR="002C771A" w:rsidRDefault="00BA4FBA" w:rsidP="00A80ECB">
      <w:r>
        <w:rPr>
          <w:noProof/>
        </w:rPr>
        <w:drawing>
          <wp:anchor distT="0" distB="0" distL="114300" distR="114300" simplePos="0" relativeHeight="251702784" behindDoc="0" locked="0" layoutInCell="1" allowOverlap="1" wp14:anchorId="1B479FEC" wp14:editId="25CEDD5A">
            <wp:simplePos x="0" y="0"/>
            <wp:positionH relativeFrom="column">
              <wp:posOffset>4623435</wp:posOffset>
            </wp:positionH>
            <wp:positionV relativeFrom="paragraph">
              <wp:posOffset>13335</wp:posOffset>
            </wp:positionV>
            <wp:extent cx="755015" cy="1000125"/>
            <wp:effectExtent l="0" t="0" r="6985" b="9525"/>
            <wp:wrapSquare wrapText="bothSides"/>
            <wp:docPr id="2" name="図 2" descr="Macintosh HD:Users:YuhaYo:Desktop: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YuhaYo:Desktop:FullSizeRend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501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A80ECB">
        <w:t xml:space="preserve">　</w:t>
      </w:r>
      <w:r w:rsidR="00406B3F">
        <w:t>AAEE</w:t>
      </w:r>
      <w:r w:rsidR="00406B3F">
        <w:rPr>
          <w:rFonts w:hint="eastAsia"/>
        </w:rPr>
        <w:t>主催のスタディツアーには</w:t>
      </w:r>
      <w:r w:rsidR="00280EFB">
        <w:rPr>
          <w:rFonts w:hint="eastAsia"/>
        </w:rPr>
        <w:t>ネパールプログラムに続いて</w:t>
      </w:r>
      <w:r w:rsidR="00406B3F">
        <w:rPr>
          <w:rFonts w:hint="eastAsia"/>
        </w:rPr>
        <w:t>２回目の参加でした。約２週間のツアーでは、</w:t>
      </w:r>
      <w:r w:rsidR="005E335C">
        <w:rPr>
          <w:rFonts w:hint="eastAsia"/>
        </w:rPr>
        <w:t>ホーチミン</w:t>
      </w:r>
      <w:r w:rsidR="00280EFB">
        <w:rPr>
          <w:rFonts w:hint="eastAsia"/>
        </w:rPr>
        <w:t>市</w:t>
      </w:r>
      <w:r w:rsidR="005E335C">
        <w:rPr>
          <w:rFonts w:hint="eastAsia"/>
        </w:rPr>
        <w:t>、ダラットなど都市部と農村部の両方を訪れることで、ベトナムの様々な面を見ることができました。</w:t>
      </w:r>
      <w:r w:rsidR="00687ABB">
        <w:rPr>
          <w:rFonts w:hint="eastAsia"/>
        </w:rPr>
        <w:t>またベトナム人学生とともに旅をし</w:t>
      </w:r>
      <w:r w:rsidR="00280EFB">
        <w:rPr>
          <w:rFonts w:hint="eastAsia"/>
        </w:rPr>
        <w:t>ながら</w:t>
      </w:r>
      <w:r w:rsidR="00687ABB">
        <w:rPr>
          <w:rFonts w:hint="eastAsia"/>
        </w:rPr>
        <w:t>、ベトナムや日本、さらにグローバルな話題についての議論</w:t>
      </w:r>
      <w:r w:rsidR="00280EFB">
        <w:rPr>
          <w:rFonts w:hint="eastAsia"/>
        </w:rPr>
        <w:t>し尽くすことができました</w:t>
      </w:r>
      <w:r w:rsidR="00687ABB">
        <w:rPr>
          <w:rFonts w:hint="eastAsia"/>
        </w:rPr>
        <w:t>。プログラム終了後も連絡を取り合えるような、国境を越えた仲間ができたと実感しています。</w:t>
      </w:r>
    </w:p>
    <w:p w:rsidR="00A80ECB" w:rsidRDefault="00687ABB" w:rsidP="002C771A">
      <w:pPr>
        <w:jc w:val="right"/>
      </w:pPr>
      <w:r>
        <w:rPr>
          <w:rFonts w:hint="eastAsia"/>
        </w:rPr>
        <w:t>（上智大学２年　吉川夕葉）</w:t>
      </w:r>
    </w:p>
    <w:p w:rsidR="0035737F" w:rsidRDefault="0035737F" w:rsidP="00553809">
      <w:pPr>
        <w:widowControl/>
        <w:jc w:val="left"/>
        <w:rPr>
          <w:rFonts w:hint="eastAsia"/>
        </w:rPr>
      </w:pPr>
    </w:p>
    <w:p w:rsidR="002C771A" w:rsidRDefault="00C5271B" w:rsidP="00A80ECB">
      <w:r>
        <w:rPr>
          <w:rFonts w:hint="eastAsia"/>
        </w:rPr>
        <w:t xml:space="preserve"> </w:t>
      </w:r>
      <w:r w:rsidR="002C771A">
        <w:rPr>
          <w:rFonts w:hint="eastAsia"/>
        </w:rPr>
        <w:t xml:space="preserve">　</w:t>
      </w:r>
      <w:r>
        <w:rPr>
          <w:rFonts w:hint="eastAsia"/>
        </w:rPr>
        <w:t>大学一年生の夏、このベトナムスタディーツアー</w:t>
      </w:r>
      <w:r w:rsidR="00451D96">
        <w:rPr>
          <w:rFonts w:hint="eastAsia"/>
        </w:rPr>
        <w:t>（VJEP2016）</w:t>
      </w:r>
      <w:r>
        <w:rPr>
          <w:rFonts w:hint="eastAsia"/>
        </w:rPr>
        <w:t>に参加しました。</w:t>
      </w:r>
      <w:r w:rsidR="00451D96">
        <w:rPr>
          <w:rFonts w:hint="eastAsia"/>
          <w:noProof/>
        </w:rPr>
        <w:drawing>
          <wp:anchor distT="0" distB="0" distL="114300" distR="114300" simplePos="0" relativeHeight="251703808" behindDoc="0" locked="0" layoutInCell="1" allowOverlap="1">
            <wp:simplePos x="0" y="0"/>
            <wp:positionH relativeFrom="column">
              <wp:posOffset>4684395</wp:posOffset>
            </wp:positionH>
            <wp:positionV relativeFrom="paragraph">
              <wp:posOffset>37465</wp:posOffset>
            </wp:positionV>
            <wp:extent cx="713740" cy="99695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__16662541.jpg"/>
                    <pic:cNvPicPr/>
                  </pic:nvPicPr>
                  <pic:blipFill>
                    <a:blip r:embed="rId16">
                      <a:extLst>
                        <a:ext uri="{28A0092B-C50C-407E-A947-70E740481C1C}">
                          <a14:useLocalDpi xmlns:a14="http://schemas.microsoft.com/office/drawing/2010/main" val="0"/>
                        </a:ext>
                      </a:extLst>
                    </a:blip>
                    <a:stretch>
                      <a:fillRect/>
                    </a:stretch>
                  </pic:blipFill>
                  <pic:spPr>
                    <a:xfrm>
                      <a:off x="0" y="0"/>
                      <a:ext cx="713740" cy="996950"/>
                    </a:xfrm>
                    <a:prstGeom prst="rect">
                      <a:avLst/>
                    </a:prstGeom>
                  </pic:spPr>
                </pic:pic>
              </a:graphicData>
            </a:graphic>
            <wp14:sizeRelH relativeFrom="page">
              <wp14:pctWidth>0</wp14:pctWidth>
            </wp14:sizeRelH>
            <wp14:sizeRelV relativeFrom="page">
              <wp14:pctHeight>0</wp14:pctHeight>
            </wp14:sizeRelV>
          </wp:anchor>
        </w:drawing>
      </w:r>
      <w:r>
        <w:rPr>
          <w:rFonts w:hint="eastAsia"/>
        </w:rPr>
        <w:t>約２週間、同世代のベトナム人学生と生活を共にすることで</w:t>
      </w:r>
      <w:r w:rsidR="00451D96">
        <w:rPr>
          <w:rFonts w:hint="eastAsia"/>
        </w:rPr>
        <w:t>、</w:t>
      </w:r>
      <w:r>
        <w:rPr>
          <w:rFonts w:hint="eastAsia"/>
        </w:rPr>
        <w:t>自分の中の問題意識</w:t>
      </w:r>
      <w:r w:rsidR="00451D96">
        <w:rPr>
          <w:rFonts w:hint="eastAsia"/>
        </w:rPr>
        <w:t>が</w:t>
      </w:r>
      <w:r>
        <w:rPr>
          <w:rFonts w:hint="eastAsia"/>
        </w:rPr>
        <w:t>触発されました。</w:t>
      </w:r>
      <w:r w:rsidR="00451D96">
        <w:rPr>
          <w:rFonts w:hint="eastAsia"/>
        </w:rPr>
        <w:t>また、大学の異なる日本人メンバーとも、ベトナムで一緒に様々なことを乗り越えるうちに仲を深めることができ、絶対に忘れることのない渡航になりました。</w:t>
      </w:r>
      <w:r>
        <w:rPr>
          <w:rFonts w:hint="eastAsia"/>
        </w:rPr>
        <w:t>ベトナムってどういう国なんだろう？と少しでも気になる人は</w:t>
      </w:r>
      <w:r w:rsidR="00451D96">
        <w:rPr>
          <w:rFonts w:hint="eastAsia"/>
        </w:rPr>
        <w:t>参加して絶対に損しないプログラムだと思います。</w:t>
      </w:r>
    </w:p>
    <w:p w:rsidR="00C5271B" w:rsidRPr="00A80ECB" w:rsidRDefault="00451D96" w:rsidP="002C771A">
      <w:pPr>
        <w:jc w:val="right"/>
      </w:pPr>
      <w:bookmarkStart w:id="0" w:name="_GoBack"/>
      <w:bookmarkEnd w:id="0"/>
      <w:r>
        <w:rPr>
          <w:rFonts w:hint="eastAsia"/>
        </w:rPr>
        <w:t>（上智大学１年　山森　美保）</w:t>
      </w:r>
    </w:p>
    <w:sectPr w:rsidR="00C5271B" w:rsidRPr="00A80ECB" w:rsidSect="00920EF9">
      <w:headerReference w:type="default" r:id="rId17"/>
      <w:pgSz w:w="11906" w:h="16838"/>
      <w:pgMar w:top="1985" w:right="1701" w:bottom="1701" w:left="1701" w:header="851" w:footer="992" w:gutter="0"/>
      <w:cols w:space="425"/>
      <w:docGrid w:type="lines" w:linePitch="35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76C7" w:rsidRDefault="000476C7" w:rsidP="00012014">
      <w:r>
        <w:separator/>
      </w:r>
    </w:p>
  </w:endnote>
  <w:endnote w:type="continuationSeparator" w:id="0">
    <w:p w:rsidR="000476C7" w:rsidRDefault="000476C7" w:rsidP="000120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HGPｺﾞｼｯｸE">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76C7" w:rsidRDefault="000476C7" w:rsidP="00012014">
      <w:r>
        <w:separator/>
      </w:r>
    </w:p>
  </w:footnote>
  <w:footnote w:type="continuationSeparator" w:id="0">
    <w:p w:rsidR="000476C7" w:rsidRDefault="000476C7" w:rsidP="0001201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FBA" w:rsidRDefault="00BA4FBA">
    <w:pPr>
      <w:pStyle w:val="a3"/>
    </w:pPr>
    <w:r>
      <w:rPr>
        <w:rFonts w:hint="eastAsia"/>
        <w:noProof/>
      </w:rPr>
      <w:drawing>
        <wp:inline distT="0" distB="0" distL="0" distR="0" wp14:anchorId="7DA21E90" wp14:editId="4F7B7798">
          <wp:extent cx="1618615" cy="552153"/>
          <wp:effectExtent l="0" t="0" r="635" b="63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AEE LOGO.jpg"/>
                  <pic:cNvPicPr/>
                </pic:nvPicPr>
                <pic:blipFill>
                  <a:blip r:embed="rId1">
                    <a:extLst>
                      <a:ext uri="{28A0092B-C50C-407E-A947-70E740481C1C}">
                        <a14:useLocalDpi xmlns:a14="http://schemas.microsoft.com/office/drawing/2010/main" val="0"/>
                      </a:ext>
                    </a:extLst>
                  </a:blip>
                  <a:stretch>
                    <a:fillRect/>
                  </a:stretch>
                </pic:blipFill>
                <pic:spPr>
                  <a:xfrm>
                    <a:off x="0" y="0"/>
                    <a:ext cx="1663535" cy="56747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VerticalSpacing w:val="35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0041"/>
    <w:rsid w:val="00012014"/>
    <w:rsid w:val="000476C7"/>
    <w:rsid w:val="00100FAE"/>
    <w:rsid w:val="00280EFB"/>
    <w:rsid w:val="002C771A"/>
    <w:rsid w:val="003452C7"/>
    <w:rsid w:val="0035737F"/>
    <w:rsid w:val="00406B3F"/>
    <w:rsid w:val="00451D96"/>
    <w:rsid w:val="00475738"/>
    <w:rsid w:val="004B7AAB"/>
    <w:rsid w:val="0050775D"/>
    <w:rsid w:val="005473DA"/>
    <w:rsid w:val="0055252A"/>
    <w:rsid w:val="00553809"/>
    <w:rsid w:val="00576BD7"/>
    <w:rsid w:val="005B0041"/>
    <w:rsid w:val="005E335C"/>
    <w:rsid w:val="00687ABB"/>
    <w:rsid w:val="006C0859"/>
    <w:rsid w:val="007C6341"/>
    <w:rsid w:val="008C7935"/>
    <w:rsid w:val="00920EF9"/>
    <w:rsid w:val="00A14D18"/>
    <w:rsid w:val="00A80ECB"/>
    <w:rsid w:val="00BA4FBA"/>
    <w:rsid w:val="00C5271B"/>
    <w:rsid w:val="00C66708"/>
    <w:rsid w:val="00D043E7"/>
    <w:rsid w:val="00D763C0"/>
    <w:rsid w:val="00EB70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C2424F0"/>
  <w15:docId w15:val="{2443A259-EBA9-4277-9925-6A1EC76EF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12014"/>
    <w:pPr>
      <w:tabs>
        <w:tab w:val="center" w:pos="4252"/>
        <w:tab w:val="right" w:pos="8504"/>
      </w:tabs>
      <w:snapToGrid w:val="0"/>
    </w:pPr>
  </w:style>
  <w:style w:type="character" w:customStyle="1" w:styleId="a4">
    <w:name w:val="ヘッダー (文字)"/>
    <w:basedOn w:val="a0"/>
    <w:link w:val="a3"/>
    <w:uiPriority w:val="99"/>
    <w:rsid w:val="00012014"/>
  </w:style>
  <w:style w:type="paragraph" w:styleId="a5">
    <w:name w:val="footer"/>
    <w:basedOn w:val="a"/>
    <w:link w:val="a6"/>
    <w:uiPriority w:val="99"/>
    <w:unhideWhenUsed/>
    <w:rsid w:val="00012014"/>
    <w:pPr>
      <w:tabs>
        <w:tab w:val="center" w:pos="4252"/>
        <w:tab w:val="right" w:pos="8504"/>
      </w:tabs>
      <w:snapToGrid w:val="0"/>
    </w:pPr>
  </w:style>
  <w:style w:type="character" w:customStyle="1" w:styleId="a6">
    <w:name w:val="フッター (文字)"/>
    <w:basedOn w:val="a0"/>
    <w:link w:val="a5"/>
    <w:uiPriority w:val="99"/>
    <w:rsid w:val="000120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4</Pages>
  <Words>319</Words>
  <Characters>1824</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関昭典</dc:creator>
  <cp:keywords/>
  <dc:description/>
  <cp:lastModifiedBy>関昭典</cp:lastModifiedBy>
  <cp:revision>11</cp:revision>
  <dcterms:created xsi:type="dcterms:W3CDTF">2017-03-13T10:00:00Z</dcterms:created>
  <dcterms:modified xsi:type="dcterms:W3CDTF">2017-03-14T06:43:00Z</dcterms:modified>
</cp:coreProperties>
</file>